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308EE" w14:textId="77777777" w:rsidR="006D16BD" w:rsidRDefault="006D16BD" w:rsidP="005C4622">
      <w:pPr>
        <w:jc w:val="right"/>
      </w:pPr>
    </w:p>
    <w:p w14:paraId="07F520B7" w14:textId="77777777" w:rsidR="006D16BD" w:rsidRDefault="006D16BD" w:rsidP="006D16BD">
      <w:pPr>
        <w:jc w:val="center"/>
      </w:pPr>
      <w:r>
        <w:t>FOOTBALL CLUB "TSC"</w:t>
      </w:r>
    </w:p>
    <w:p w14:paraId="61F4D1F0" w14:textId="77777777" w:rsidR="006D16BD" w:rsidRDefault="006D16BD" w:rsidP="006D16BD">
      <w:pPr>
        <w:jc w:val="center"/>
      </w:pPr>
      <w:r>
        <w:t>BACKA TOPOLA</w:t>
      </w:r>
    </w:p>
    <w:p w14:paraId="0826CCA4" w14:textId="77777777" w:rsidR="006D16BD" w:rsidRDefault="006D16BD" w:rsidP="006D16BD">
      <w:pPr>
        <w:jc w:val="center"/>
      </w:pPr>
    </w:p>
    <w:p w14:paraId="1E68863A" w14:textId="77777777" w:rsidR="006D16BD" w:rsidRDefault="006D16BD" w:rsidP="006D16BD">
      <w:pPr>
        <w:jc w:val="center"/>
      </w:pPr>
    </w:p>
    <w:p w14:paraId="269E356D" w14:textId="77777777" w:rsidR="006D16BD" w:rsidRDefault="006D16BD" w:rsidP="006D16BD">
      <w:pPr>
        <w:jc w:val="center"/>
      </w:pPr>
    </w:p>
    <w:p w14:paraId="71192C3D" w14:textId="77777777" w:rsidR="006D16BD" w:rsidRDefault="006D16BD" w:rsidP="006D16BD">
      <w:pPr>
        <w:jc w:val="center"/>
      </w:pPr>
    </w:p>
    <w:p w14:paraId="7280D8BC" w14:textId="77777777" w:rsidR="006D16BD" w:rsidRDefault="006D16BD" w:rsidP="006D16BD">
      <w:pPr>
        <w:jc w:val="center"/>
      </w:pPr>
    </w:p>
    <w:p w14:paraId="437B1D0B" w14:textId="77777777" w:rsidR="006D16BD" w:rsidRDefault="006D16BD" w:rsidP="006D16BD">
      <w:pPr>
        <w:jc w:val="center"/>
      </w:pPr>
    </w:p>
    <w:p w14:paraId="16588E35" w14:textId="77777777" w:rsidR="006D16BD" w:rsidRDefault="006D16BD" w:rsidP="006D16BD">
      <w:pPr>
        <w:jc w:val="center"/>
      </w:pPr>
    </w:p>
    <w:p w14:paraId="53856AFF" w14:textId="6515F4AD" w:rsidR="006D16BD" w:rsidRPr="006D16BD" w:rsidRDefault="006D16BD" w:rsidP="006D16BD">
      <w:pPr>
        <w:jc w:val="center"/>
        <w:rPr>
          <w:sz w:val="44"/>
          <w:szCs w:val="44"/>
        </w:rPr>
      </w:pPr>
      <w:r w:rsidRPr="006D16BD">
        <w:rPr>
          <w:sz w:val="44"/>
          <w:szCs w:val="44"/>
        </w:rPr>
        <w:t>ADMISSION CRITERIA</w:t>
      </w:r>
    </w:p>
    <w:p w14:paraId="4066940D" w14:textId="77777777" w:rsidR="006D16BD" w:rsidRDefault="006D16BD" w:rsidP="006D16BD">
      <w:pPr>
        <w:jc w:val="center"/>
      </w:pPr>
      <w:r>
        <w:t>FOR THE ADMISSION OF MEMBERS FOR RESIDENCE</w:t>
      </w:r>
    </w:p>
    <w:p w14:paraId="3A4A8147" w14:textId="77777777" w:rsidR="006D16BD" w:rsidRDefault="006D16BD" w:rsidP="006D16BD">
      <w:pPr>
        <w:jc w:val="center"/>
      </w:pPr>
      <w:r>
        <w:t>In the FC "TSC" FOOTBALL SCHOOL</w:t>
      </w:r>
    </w:p>
    <w:p w14:paraId="574E505E" w14:textId="77777777" w:rsidR="006D16BD" w:rsidRDefault="006D16BD" w:rsidP="006D16BD">
      <w:pPr>
        <w:jc w:val="center"/>
      </w:pPr>
    </w:p>
    <w:p w14:paraId="5FB4513C" w14:textId="77777777" w:rsidR="006D16BD" w:rsidRDefault="006D16BD" w:rsidP="006D16BD">
      <w:pPr>
        <w:jc w:val="center"/>
      </w:pPr>
    </w:p>
    <w:p w14:paraId="653EFD4A" w14:textId="77777777" w:rsidR="006D16BD" w:rsidRDefault="006D16BD" w:rsidP="006D16BD">
      <w:pPr>
        <w:jc w:val="center"/>
      </w:pPr>
    </w:p>
    <w:p w14:paraId="43003CA5" w14:textId="77777777" w:rsidR="006D16BD" w:rsidRDefault="006D16BD" w:rsidP="006D16BD">
      <w:pPr>
        <w:jc w:val="center"/>
      </w:pPr>
    </w:p>
    <w:p w14:paraId="18DBD949" w14:textId="77777777" w:rsidR="006D16BD" w:rsidRDefault="006D16BD" w:rsidP="006D16BD">
      <w:pPr>
        <w:jc w:val="center"/>
      </w:pPr>
    </w:p>
    <w:p w14:paraId="31C1C9CF" w14:textId="77777777" w:rsidR="006D16BD" w:rsidRDefault="006D16BD" w:rsidP="006D16BD">
      <w:pPr>
        <w:jc w:val="center"/>
      </w:pPr>
    </w:p>
    <w:p w14:paraId="129953DD" w14:textId="77777777" w:rsidR="006D16BD" w:rsidRDefault="006D16BD" w:rsidP="006D16BD">
      <w:pPr>
        <w:jc w:val="center"/>
      </w:pPr>
    </w:p>
    <w:p w14:paraId="054F768B" w14:textId="77777777" w:rsidR="006D16BD" w:rsidRDefault="006D16BD" w:rsidP="006D16BD">
      <w:pPr>
        <w:jc w:val="center"/>
      </w:pPr>
    </w:p>
    <w:p w14:paraId="5297F459" w14:textId="77777777" w:rsidR="006D16BD" w:rsidRDefault="006D16BD" w:rsidP="006D16BD">
      <w:pPr>
        <w:jc w:val="center"/>
      </w:pPr>
    </w:p>
    <w:p w14:paraId="6D9651B8" w14:textId="77777777" w:rsidR="006D16BD" w:rsidRDefault="006D16BD" w:rsidP="006D16BD">
      <w:pPr>
        <w:jc w:val="center"/>
      </w:pPr>
    </w:p>
    <w:p w14:paraId="213EFEC8" w14:textId="77777777" w:rsidR="006D16BD" w:rsidRDefault="006D16BD" w:rsidP="006D16BD"/>
    <w:p w14:paraId="6D4F516F" w14:textId="77777777" w:rsidR="006D16BD" w:rsidRDefault="006D16BD" w:rsidP="006D16BD">
      <w:pPr>
        <w:jc w:val="center"/>
      </w:pPr>
    </w:p>
    <w:p w14:paraId="2B18CA65" w14:textId="77777777" w:rsidR="006D16BD" w:rsidRDefault="006D16BD" w:rsidP="006D16BD">
      <w:pPr>
        <w:jc w:val="center"/>
      </w:pPr>
    </w:p>
    <w:p w14:paraId="752CBA7F" w14:textId="77777777" w:rsidR="006D16BD" w:rsidRDefault="006D16BD" w:rsidP="006D16BD">
      <w:pPr>
        <w:jc w:val="center"/>
      </w:pPr>
    </w:p>
    <w:p w14:paraId="726DFC3D" w14:textId="71195DB4" w:rsidR="006D16BD" w:rsidRDefault="006D16BD" w:rsidP="006D16BD">
      <w:pPr>
        <w:jc w:val="center"/>
      </w:pPr>
      <w:r>
        <w:t>Ba</w:t>
      </w:r>
      <w:r>
        <w:t>c</w:t>
      </w:r>
      <w:r>
        <w:t>ka Topola, October 10, 2018</w:t>
      </w:r>
    </w:p>
    <w:p w14:paraId="4932A4FC" w14:textId="77777777" w:rsidR="006D16BD" w:rsidRDefault="006D16BD" w:rsidP="006D16BD">
      <w:pPr>
        <w:jc w:val="center"/>
      </w:pPr>
      <w:proofErr w:type="gramStart"/>
      <w:r>
        <w:lastRenderedPageBreak/>
        <w:t>On the basis of</w:t>
      </w:r>
      <w:proofErr w:type="gramEnd"/>
      <w:r>
        <w:t xml:space="preserve"> Article 47 of the Articles of Association of FC "TSC" Backa Topola, the Board of Directors of FC "TSC" Backa Topola at its meeting on 10.10.2018</w:t>
      </w:r>
    </w:p>
    <w:p w14:paraId="031D5F66" w14:textId="77777777" w:rsidR="006D16BD" w:rsidRPr="006D16BD" w:rsidRDefault="006D16BD" w:rsidP="006D16BD">
      <w:pPr>
        <w:jc w:val="center"/>
        <w:rPr>
          <w:sz w:val="32"/>
          <w:szCs w:val="32"/>
        </w:rPr>
      </w:pPr>
      <w:r w:rsidRPr="006D16BD">
        <w:rPr>
          <w:sz w:val="32"/>
          <w:szCs w:val="32"/>
        </w:rPr>
        <w:t xml:space="preserve">DECISION </w:t>
      </w:r>
    </w:p>
    <w:p w14:paraId="36F03968" w14:textId="7DB0CFB5" w:rsidR="006D16BD" w:rsidRDefault="006D16BD" w:rsidP="006D16BD">
      <w:pPr>
        <w:jc w:val="center"/>
      </w:pPr>
      <w:r>
        <w:t>ON THE CRITERIA FOR THE ADMISSION OF MEMBERS TO THE FC "TSC” FOOTBALL SCHOOL</w:t>
      </w:r>
    </w:p>
    <w:p w14:paraId="38D71243" w14:textId="36CE2131" w:rsidR="006D16BD" w:rsidRDefault="006D16BD" w:rsidP="006D16BD">
      <w:pPr>
        <w:jc w:val="center"/>
      </w:pPr>
      <w:r>
        <w:t xml:space="preserve">The "TSC" Football Club selects talented boys aged 7 to 18. The TSC Football School in Backa Topola, which offers a full-day life and work </w:t>
      </w:r>
      <w:r>
        <w:t>program</w:t>
      </w:r>
      <w:r>
        <w:t>, is attended by boys in their final years of primary and secondary school, and they stay there until the end of their youth internship.</w:t>
      </w:r>
    </w:p>
    <w:p w14:paraId="2DE4791F" w14:textId="77777777" w:rsidR="006D16BD" w:rsidRDefault="006D16BD" w:rsidP="006D16BD">
      <w:pPr>
        <w:jc w:val="center"/>
      </w:pPr>
      <w:r>
        <w:t>The criteria by which boys are selected to stay at the TSC Football School are as follows:</w:t>
      </w:r>
    </w:p>
    <w:p w14:paraId="31075981" w14:textId="77777777" w:rsidR="006D16BD" w:rsidRDefault="006D16BD" w:rsidP="006D16BD">
      <w:pPr>
        <w:jc w:val="center"/>
      </w:pPr>
      <w:r>
        <w:t>1. The first stage of selection involves professional observation of the football skills of boys aged 6-15. The scouting service observes matches and tournaments on the territory of Vojvodina and makes suggestions and gives its opinion on talented boys.</w:t>
      </w:r>
    </w:p>
    <w:p w14:paraId="02016908" w14:textId="77777777" w:rsidR="006D16BD" w:rsidRDefault="006D16BD" w:rsidP="006D16BD">
      <w:pPr>
        <w:jc w:val="center"/>
      </w:pPr>
      <w:r>
        <w:t>2. The second stage of selection includes training of selected boys with the age category they belong to with the boys of our club (comparison with the existing quality of play)</w:t>
      </w:r>
    </w:p>
    <w:p w14:paraId="0B27101B" w14:textId="77777777" w:rsidR="006D16BD" w:rsidRDefault="006D16BD" w:rsidP="006D16BD">
      <w:pPr>
        <w:jc w:val="center"/>
      </w:pPr>
      <w:r>
        <w:t>3. The third stage of selection involves testing and checking physical abilities:</w:t>
      </w:r>
    </w:p>
    <w:p w14:paraId="74A19820" w14:textId="44605EC3" w:rsidR="006D16BD" w:rsidRDefault="006D16BD" w:rsidP="006D16BD">
      <w:pPr>
        <w:jc w:val="center"/>
      </w:pPr>
      <w:r>
        <w:t xml:space="preserve">- Speed test at 5 </w:t>
      </w:r>
      <w:r>
        <w:t>m</w:t>
      </w:r>
    </w:p>
    <w:p w14:paraId="7655FCEC" w14:textId="40204438" w:rsidR="006D16BD" w:rsidRDefault="006D16BD" w:rsidP="006D16BD">
      <w:pPr>
        <w:jc w:val="center"/>
      </w:pPr>
      <w:r>
        <w:t xml:space="preserve">- Speed test over 10 </w:t>
      </w:r>
      <w:r>
        <w:t>m</w:t>
      </w:r>
    </w:p>
    <w:p w14:paraId="5BD4DDA6" w14:textId="30E5E8F8" w:rsidR="006D16BD" w:rsidRDefault="006D16BD" w:rsidP="006D16BD">
      <w:pPr>
        <w:jc w:val="center"/>
      </w:pPr>
      <w:r>
        <w:t xml:space="preserve">- Speed test over 30 </w:t>
      </w:r>
      <w:r>
        <w:t>m</w:t>
      </w:r>
    </w:p>
    <w:p w14:paraId="10480326" w14:textId="77777777" w:rsidR="006D16BD" w:rsidRDefault="006D16BD" w:rsidP="006D16BD">
      <w:pPr>
        <w:jc w:val="center"/>
      </w:pPr>
      <w:r>
        <w:t>- Explosive strength test (long jump from a standing position with both legs)</w:t>
      </w:r>
    </w:p>
    <w:p w14:paraId="35AD741D" w14:textId="77777777" w:rsidR="006D16BD" w:rsidRDefault="006D16BD" w:rsidP="006D16BD">
      <w:pPr>
        <w:jc w:val="center"/>
      </w:pPr>
      <w:r>
        <w:t>- Vertical reflex test</w:t>
      </w:r>
    </w:p>
    <w:p w14:paraId="5A4C55EC" w14:textId="77777777" w:rsidR="006D16BD" w:rsidRDefault="006D16BD" w:rsidP="006D16BD">
      <w:pPr>
        <w:jc w:val="center"/>
      </w:pPr>
      <w:r>
        <w:t>- Agility test with and without ball</w:t>
      </w:r>
    </w:p>
    <w:p w14:paraId="3D893353" w14:textId="77777777" w:rsidR="006D16BD" w:rsidRDefault="006D16BD" w:rsidP="006D16BD">
      <w:pPr>
        <w:jc w:val="center"/>
      </w:pPr>
      <w:r>
        <w:t>- Yo-Yo test for maximum oxygen consumption</w:t>
      </w:r>
    </w:p>
    <w:p w14:paraId="5382C2E7" w14:textId="77777777" w:rsidR="006D16BD" w:rsidRDefault="006D16BD" w:rsidP="006D16BD">
      <w:pPr>
        <w:jc w:val="center"/>
      </w:pPr>
      <w:r>
        <w:t>Tests of innate cognitive abilities:</w:t>
      </w:r>
    </w:p>
    <w:p w14:paraId="5A7C0A42" w14:textId="77777777" w:rsidR="006D16BD" w:rsidRDefault="006D16BD" w:rsidP="006D16BD">
      <w:pPr>
        <w:jc w:val="center"/>
      </w:pPr>
      <w:r>
        <w:t>- Speed of thought (speed of decision making)</w:t>
      </w:r>
    </w:p>
    <w:p w14:paraId="63A266DB" w14:textId="77777777" w:rsidR="006D16BD" w:rsidRDefault="006D16BD" w:rsidP="006D16BD">
      <w:pPr>
        <w:jc w:val="center"/>
      </w:pPr>
      <w:r>
        <w:t>- Situational-sporting intelligence</w:t>
      </w:r>
    </w:p>
    <w:p w14:paraId="6850DA70" w14:textId="77777777" w:rsidR="006D16BD" w:rsidRDefault="006D16BD" w:rsidP="006D16BD">
      <w:pPr>
        <w:jc w:val="center"/>
      </w:pPr>
      <w:r>
        <w:t>- Anticipation and perception</w:t>
      </w:r>
    </w:p>
    <w:p w14:paraId="00D8F6B3" w14:textId="77777777" w:rsidR="006D16BD" w:rsidRDefault="006D16BD" w:rsidP="006D16BD">
      <w:pPr>
        <w:jc w:val="center"/>
      </w:pPr>
      <w:r>
        <w:t>Tests of technical skills:</w:t>
      </w:r>
    </w:p>
    <w:p w14:paraId="1E7CD5BF" w14:textId="77777777" w:rsidR="006D16BD" w:rsidRDefault="006D16BD" w:rsidP="006D16BD">
      <w:pPr>
        <w:jc w:val="center"/>
      </w:pPr>
      <w:r>
        <w:t>- Juggling</w:t>
      </w:r>
    </w:p>
    <w:p w14:paraId="3620B404" w14:textId="77777777" w:rsidR="006D16BD" w:rsidRDefault="006D16BD" w:rsidP="006D16BD">
      <w:pPr>
        <w:jc w:val="center"/>
      </w:pPr>
      <w:r>
        <w:t>- Zigzag run with the ball</w:t>
      </w:r>
    </w:p>
    <w:p w14:paraId="1FA6C234" w14:textId="77777777" w:rsidR="006D16BD" w:rsidRDefault="006D16BD" w:rsidP="006D16BD">
      <w:pPr>
        <w:jc w:val="center"/>
      </w:pPr>
      <w:r>
        <w:t>- Hitting the ball</w:t>
      </w:r>
    </w:p>
    <w:p w14:paraId="5B74FE49" w14:textId="77777777" w:rsidR="006D16BD" w:rsidRDefault="006D16BD" w:rsidP="006D16BD">
      <w:pPr>
        <w:jc w:val="center"/>
      </w:pPr>
      <w:r>
        <w:t>- Receiving and dribbling the ball</w:t>
      </w:r>
    </w:p>
    <w:p w14:paraId="324C159B" w14:textId="77777777" w:rsidR="006D16BD" w:rsidRDefault="006D16BD" w:rsidP="006D16BD">
      <w:pPr>
        <w:jc w:val="center"/>
      </w:pPr>
      <w:r>
        <w:lastRenderedPageBreak/>
        <w:t>The test results are evaluated according to the highest standards and the players are divided into four categories:</w:t>
      </w:r>
    </w:p>
    <w:p w14:paraId="2BE5A20B" w14:textId="77777777" w:rsidR="006D16BD" w:rsidRDefault="006D16BD" w:rsidP="006D16BD">
      <w:pPr>
        <w:jc w:val="center"/>
      </w:pPr>
      <w:r>
        <w:t>1. Top players (international class)</w:t>
      </w:r>
    </w:p>
    <w:p w14:paraId="23864575" w14:textId="77777777" w:rsidR="006D16BD" w:rsidRDefault="006D16BD" w:rsidP="006D16BD">
      <w:pPr>
        <w:jc w:val="center"/>
      </w:pPr>
      <w:r>
        <w:t>2. Players for national championship Super League teams</w:t>
      </w:r>
    </w:p>
    <w:p w14:paraId="71235B97" w14:textId="26063487" w:rsidR="006D16BD" w:rsidRDefault="006D16BD" w:rsidP="006D16BD">
      <w:pPr>
        <w:jc w:val="center"/>
      </w:pPr>
      <w:r>
        <w:t xml:space="preserve">3. Players for the </w:t>
      </w:r>
      <w:r w:rsidR="004E57E7">
        <w:t>range</w:t>
      </w:r>
      <w:r>
        <w:t xml:space="preserve"> of our club</w:t>
      </w:r>
    </w:p>
    <w:p w14:paraId="747D91A2" w14:textId="77777777" w:rsidR="006D16BD" w:rsidRDefault="006D16BD" w:rsidP="006D16BD">
      <w:pPr>
        <w:jc w:val="center"/>
      </w:pPr>
      <w:r>
        <w:t>4. Players for medium-sized clubs at home and abroad</w:t>
      </w:r>
    </w:p>
    <w:p w14:paraId="1048F5B5" w14:textId="18F81897" w:rsidR="006D16BD" w:rsidRDefault="006D16BD" w:rsidP="006D16BD">
      <w:pPr>
        <w:jc w:val="center"/>
      </w:pPr>
      <w:proofErr w:type="gramStart"/>
      <w:r>
        <w:t>Considering the fact that</w:t>
      </w:r>
      <w:proofErr w:type="gramEnd"/>
      <w:r>
        <w:t xml:space="preserve"> TSC Football School participants are evaluated every 6 months according to other criteria (rules of life, </w:t>
      </w:r>
      <w:r w:rsidR="004E57E7">
        <w:t>behavior</w:t>
      </w:r>
      <w:r>
        <w:t xml:space="preserve"> in the facility), we reserve the right to reject those whom we deem necessary to exclude from the TSC Football School, regardless of their footballing qualities. In such cases, the decision will be made by the TSC Football School's team of experts.</w:t>
      </w:r>
    </w:p>
    <w:p w14:paraId="5A06CBFC" w14:textId="77777777" w:rsidR="006D16BD" w:rsidRDefault="006D16BD" w:rsidP="006D16BD">
      <w:pPr>
        <w:jc w:val="center"/>
      </w:pPr>
    </w:p>
    <w:p w14:paraId="51CC7B55" w14:textId="77777777" w:rsidR="006D16BD" w:rsidRDefault="006D16BD" w:rsidP="006D16BD">
      <w:pPr>
        <w:jc w:val="center"/>
      </w:pPr>
      <w:r>
        <w:t>Decision on the criteria for the admission of members to the FC "TSC" Football School</w:t>
      </w:r>
    </w:p>
    <w:p w14:paraId="2CA43E3A" w14:textId="77777777" w:rsidR="006D16BD" w:rsidRDefault="006D16BD" w:rsidP="006D16BD">
      <w:pPr>
        <w:jc w:val="center"/>
      </w:pPr>
    </w:p>
    <w:p w14:paraId="33F40273" w14:textId="77777777" w:rsidR="006D16BD" w:rsidRDefault="006D16BD" w:rsidP="006D16BD">
      <w:pPr>
        <w:jc w:val="center"/>
      </w:pPr>
      <w:r>
        <w:t>It is our duty to work on the education of top football players and to create a person who will be a useful member of society. For this reason, we will insist that all participants in the TSC football school must complete secondary school. This means that athletes who fail in football will be directed towards university studies. Regular school and football training can and must go together, that is our MOTTO.</w:t>
      </w:r>
    </w:p>
    <w:p w14:paraId="330EC547" w14:textId="77777777" w:rsidR="006D16BD" w:rsidRDefault="006D16BD" w:rsidP="006D16BD">
      <w:pPr>
        <w:jc w:val="center"/>
      </w:pPr>
    </w:p>
    <w:p w14:paraId="58B303EB" w14:textId="77777777" w:rsidR="006D16BD" w:rsidRDefault="006D16BD" w:rsidP="006D16BD">
      <w:pPr>
        <w:jc w:val="right"/>
      </w:pPr>
      <w:r>
        <w:t>President of the club</w:t>
      </w:r>
    </w:p>
    <w:p w14:paraId="66AA2104" w14:textId="77777777" w:rsidR="006D16BD" w:rsidRDefault="006D16BD" w:rsidP="006D16BD">
      <w:pPr>
        <w:jc w:val="right"/>
      </w:pPr>
      <w:r>
        <w:t>__________________________</w:t>
      </w:r>
    </w:p>
    <w:p w14:paraId="15F5E020" w14:textId="27C17DB5" w:rsidR="006D16BD" w:rsidRDefault="006D16BD" w:rsidP="006D16BD">
      <w:pPr>
        <w:jc w:val="right"/>
      </w:pPr>
      <w:r>
        <w:t>Janos Zsemberi</w:t>
      </w:r>
    </w:p>
    <w:p w14:paraId="713671A3" w14:textId="77777777" w:rsidR="006D16BD" w:rsidRDefault="006D16BD" w:rsidP="005C4622">
      <w:pPr>
        <w:jc w:val="right"/>
      </w:pPr>
    </w:p>
    <w:p w14:paraId="6668F6B9" w14:textId="77777777" w:rsidR="006D16BD" w:rsidRPr="005C4622" w:rsidRDefault="006D16BD" w:rsidP="005C4622">
      <w:pPr>
        <w:jc w:val="right"/>
      </w:pPr>
    </w:p>
    <w:sectPr w:rsidR="006D16BD" w:rsidRPr="005C462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8CF53" w14:textId="77777777" w:rsidR="00546072" w:rsidRDefault="00546072" w:rsidP="004E57E7">
      <w:pPr>
        <w:spacing w:after="0" w:line="240" w:lineRule="auto"/>
      </w:pPr>
      <w:r>
        <w:separator/>
      </w:r>
    </w:p>
  </w:endnote>
  <w:endnote w:type="continuationSeparator" w:id="0">
    <w:p w14:paraId="57697174" w14:textId="77777777" w:rsidR="00546072" w:rsidRDefault="00546072" w:rsidP="004E5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9C1E4" w14:textId="756EC093" w:rsidR="004E57E7" w:rsidRPr="004E57E7" w:rsidRDefault="004E57E7" w:rsidP="004E57E7">
    <w:pPr>
      <w:pStyle w:val="Footer"/>
      <w:jc w:val="right"/>
      <w:rPr>
        <w:i/>
        <w:iCs/>
        <w:sz w:val="18"/>
        <w:szCs w:val="18"/>
      </w:rPr>
    </w:pPr>
    <w:r w:rsidRPr="004E57E7">
      <w:rPr>
        <w:i/>
        <w:iCs/>
        <w:sz w:val="18"/>
        <w:szCs w:val="18"/>
      </w:rPr>
      <w:t>Decision on the criteria for the admission of members to the FC "TSC" Football School</w:t>
    </w:r>
  </w:p>
  <w:p w14:paraId="028CFC1E" w14:textId="77777777" w:rsidR="004E57E7" w:rsidRPr="004E57E7" w:rsidRDefault="004E57E7">
    <w:pPr>
      <w:pStyle w:val="Footer"/>
      <w:rPr>
        <w:color w:val="262626" w:themeColor="text1" w:themeTint="D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48FAF" w14:textId="77777777" w:rsidR="00546072" w:rsidRDefault="00546072" w:rsidP="004E57E7">
      <w:pPr>
        <w:spacing w:after="0" w:line="240" w:lineRule="auto"/>
      </w:pPr>
      <w:r>
        <w:separator/>
      </w:r>
    </w:p>
  </w:footnote>
  <w:footnote w:type="continuationSeparator" w:id="0">
    <w:p w14:paraId="5D3B9FDA" w14:textId="77777777" w:rsidR="00546072" w:rsidRDefault="00546072" w:rsidP="004E57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F76C1"/>
    <w:multiLevelType w:val="hybridMultilevel"/>
    <w:tmpl w:val="2C72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844723"/>
    <w:multiLevelType w:val="hybridMultilevel"/>
    <w:tmpl w:val="7F427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56C2243"/>
    <w:multiLevelType w:val="hybridMultilevel"/>
    <w:tmpl w:val="5464E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1664578">
    <w:abstractNumId w:val="0"/>
  </w:num>
  <w:num w:numId="2" w16cid:durableId="14699526">
    <w:abstractNumId w:val="1"/>
  </w:num>
  <w:num w:numId="3" w16cid:durableId="1670132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29F"/>
    <w:rsid w:val="004C4DAA"/>
    <w:rsid w:val="004E57E7"/>
    <w:rsid w:val="00546072"/>
    <w:rsid w:val="005C4622"/>
    <w:rsid w:val="0066429F"/>
    <w:rsid w:val="006D16BD"/>
    <w:rsid w:val="009D2000"/>
    <w:rsid w:val="00FD7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911CD"/>
  <w15:chartTrackingRefBased/>
  <w15:docId w15:val="{58B17156-2E4A-4E21-B11A-8443B8528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42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42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42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42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42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42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42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42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42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2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42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42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42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42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42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42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42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429F"/>
    <w:rPr>
      <w:rFonts w:eastAsiaTheme="majorEastAsia" w:cstheme="majorBidi"/>
      <w:color w:val="272727" w:themeColor="text1" w:themeTint="D8"/>
    </w:rPr>
  </w:style>
  <w:style w:type="paragraph" w:styleId="Title">
    <w:name w:val="Title"/>
    <w:basedOn w:val="Normal"/>
    <w:next w:val="Normal"/>
    <w:link w:val="TitleChar"/>
    <w:uiPriority w:val="10"/>
    <w:qFormat/>
    <w:rsid w:val="006642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42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42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42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429F"/>
    <w:pPr>
      <w:spacing w:before="160"/>
      <w:jc w:val="center"/>
    </w:pPr>
    <w:rPr>
      <w:i/>
      <w:iCs/>
      <w:color w:val="404040" w:themeColor="text1" w:themeTint="BF"/>
    </w:rPr>
  </w:style>
  <w:style w:type="character" w:customStyle="1" w:styleId="QuoteChar">
    <w:name w:val="Quote Char"/>
    <w:basedOn w:val="DefaultParagraphFont"/>
    <w:link w:val="Quote"/>
    <w:uiPriority w:val="29"/>
    <w:rsid w:val="0066429F"/>
    <w:rPr>
      <w:i/>
      <w:iCs/>
      <w:color w:val="404040" w:themeColor="text1" w:themeTint="BF"/>
    </w:rPr>
  </w:style>
  <w:style w:type="paragraph" w:styleId="ListParagraph">
    <w:name w:val="List Paragraph"/>
    <w:basedOn w:val="Normal"/>
    <w:uiPriority w:val="34"/>
    <w:qFormat/>
    <w:rsid w:val="0066429F"/>
    <w:pPr>
      <w:ind w:left="720"/>
      <w:contextualSpacing/>
    </w:pPr>
  </w:style>
  <w:style w:type="character" w:styleId="IntenseEmphasis">
    <w:name w:val="Intense Emphasis"/>
    <w:basedOn w:val="DefaultParagraphFont"/>
    <w:uiPriority w:val="21"/>
    <w:qFormat/>
    <w:rsid w:val="0066429F"/>
    <w:rPr>
      <w:i/>
      <w:iCs/>
      <w:color w:val="0F4761" w:themeColor="accent1" w:themeShade="BF"/>
    </w:rPr>
  </w:style>
  <w:style w:type="paragraph" w:styleId="IntenseQuote">
    <w:name w:val="Intense Quote"/>
    <w:basedOn w:val="Normal"/>
    <w:next w:val="Normal"/>
    <w:link w:val="IntenseQuoteChar"/>
    <w:uiPriority w:val="30"/>
    <w:qFormat/>
    <w:rsid w:val="006642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429F"/>
    <w:rPr>
      <w:i/>
      <w:iCs/>
      <w:color w:val="0F4761" w:themeColor="accent1" w:themeShade="BF"/>
    </w:rPr>
  </w:style>
  <w:style w:type="character" w:styleId="IntenseReference">
    <w:name w:val="Intense Reference"/>
    <w:basedOn w:val="DefaultParagraphFont"/>
    <w:uiPriority w:val="32"/>
    <w:qFormat/>
    <w:rsid w:val="0066429F"/>
    <w:rPr>
      <w:b/>
      <w:bCs/>
      <w:smallCaps/>
      <w:color w:val="0F4761" w:themeColor="accent1" w:themeShade="BF"/>
      <w:spacing w:val="5"/>
    </w:rPr>
  </w:style>
  <w:style w:type="paragraph" w:styleId="Header">
    <w:name w:val="header"/>
    <w:basedOn w:val="Normal"/>
    <w:link w:val="HeaderChar"/>
    <w:uiPriority w:val="99"/>
    <w:unhideWhenUsed/>
    <w:rsid w:val="004E57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7E7"/>
  </w:style>
  <w:style w:type="paragraph" w:styleId="Footer">
    <w:name w:val="footer"/>
    <w:basedOn w:val="Normal"/>
    <w:link w:val="FooterChar"/>
    <w:uiPriority w:val="99"/>
    <w:unhideWhenUsed/>
    <w:rsid w:val="004E57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Vladan Lakocevic</dc:creator>
  <cp:keywords/>
  <dc:description/>
  <cp:lastModifiedBy>Vladan Lakocevic</cp:lastModifiedBy>
  <cp:revision>4</cp:revision>
  <dcterms:created xsi:type="dcterms:W3CDTF">2024-01-17T19:44:00Z</dcterms:created>
  <dcterms:modified xsi:type="dcterms:W3CDTF">2024-01-18T21:48:00Z</dcterms:modified>
</cp:coreProperties>
</file>